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79" w:rsidRPr="00A810B9" w:rsidRDefault="007C4502" w:rsidP="004E5411">
      <w:pPr>
        <w:spacing w:before="120" w:line="240" w:lineRule="auto"/>
        <w:jc w:val="center"/>
        <w:rPr>
          <w:rFonts w:cs="Calibri"/>
          <w:sz w:val="28"/>
          <w:u w:val="single"/>
          <w:lang w:eastAsia="fr-FR"/>
        </w:rPr>
      </w:pPr>
      <w:r w:rsidRPr="007C4502">
        <w:rPr>
          <w:rFonts w:cs="Arial"/>
          <w:b/>
          <w:bCs/>
          <w:iCs/>
          <w:sz w:val="28"/>
          <w:highlight w:val="green"/>
          <w:u w:val="single"/>
          <w:lang w:eastAsia="fr-FR"/>
        </w:rPr>
        <w:t>LE</w:t>
      </w:r>
      <w:r w:rsidR="00A3784E">
        <w:rPr>
          <w:rFonts w:cs="Arial"/>
          <w:b/>
          <w:bCs/>
          <w:iCs/>
          <w:sz w:val="28"/>
          <w:highlight w:val="green"/>
          <w:u w:val="single"/>
          <w:lang w:eastAsia="fr-FR"/>
        </w:rPr>
        <w:t xml:space="preserve"> PLAN DE FORMATION</w:t>
      </w:r>
    </w:p>
    <w:p w:rsidR="00BB193A" w:rsidRPr="00065918" w:rsidRDefault="000B6853" w:rsidP="00065918">
      <w:pPr>
        <w:pStyle w:val="Texte"/>
        <w:spacing w:before="120"/>
        <w:ind w:firstLine="0"/>
        <w:contextualSpacing/>
        <w:jc w:val="both"/>
        <w:rPr>
          <w:sz w:val="22"/>
          <w:szCs w:val="22"/>
        </w:rPr>
      </w:pPr>
      <w:r>
        <w:rPr>
          <w:sz w:val="22"/>
          <w:szCs w:val="22"/>
        </w:rPr>
        <w:t xml:space="preserve"> </w:t>
      </w:r>
      <w:bookmarkStart w:id="0" w:name="_GoBack"/>
      <w:bookmarkEnd w:id="0"/>
    </w:p>
    <w:p w:rsidR="00065918" w:rsidRPr="00065918" w:rsidRDefault="00065918" w:rsidP="00065918">
      <w:pPr>
        <w:spacing w:before="120" w:line="240" w:lineRule="auto"/>
        <w:jc w:val="both"/>
        <w:rPr>
          <w:rFonts w:cs="Arial"/>
          <w:b/>
          <w:sz w:val="22"/>
          <w:u w:val="single"/>
        </w:rPr>
      </w:pPr>
      <w:r w:rsidRPr="00065918">
        <w:rPr>
          <w:rFonts w:cs="Arial"/>
          <w:b/>
          <w:sz w:val="22"/>
          <w:u w:val="single"/>
        </w:rPr>
        <w:t>Le plan de formation</w:t>
      </w:r>
      <w:r w:rsidRPr="00065918">
        <w:rPr>
          <w:rFonts w:cs="Arial"/>
          <w:b/>
          <w:sz w:val="22"/>
        </w:rPr>
        <w:t xml:space="preserve"> (ou projet de formation)</w:t>
      </w:r>
    </w:p>
    <w:p w:rsidR="00065918" w:rsidRPr="00065918" w:rsidRDefault="00065918" w:rsidP="00065918">
      <w:pPr>
        <w:spacing w:before="120" w:line="240" w:lineRule="auto"/>
        <w:jc w:val="both"/>
        <w:rPr>
          <w:rFonts w:cs="Arial"/>
          <w:sz w:val="22"/>
        </w:rPr>
      </w:pPr>
      <w:r w:rsidRPr="00065918">
        <w:rPr>
          <w:rFonts w:cs="Arial"/>
          <w:sz w:val="22"/>
        </w:rPr>
        <w:t xml:space="preserve">Le plan de formation est élaboré </w:t>
      </w:r>
      <w:r w:rsidRPr="00065918">
        <w:rPr>
          <w:rFonts w:cs="Arial"/>
          <w:sz w:val="22"/>
          <w:u w:val="single"/>
        </w:rPr>
        <w:t>conjointement par l’équipe</w:t>
      </w:r>
      <w:r w:rsidRPr="00065918">
        <w:rPr>
          <w:rFonts w:cs="Arial"/>
          <w:sz w:val="22"/>
        </w:rPr>
        <w:t xml:space="preserve"> des formateurs d’enseignement professionnel de façon à concevoir au préalable l’organisation du parcours de formation </w:t>
      </w:r>
      <w:r w:rsidRPr="00065918">
        <w:rPr>
          <w:rFonts w:cs="Arial"/>
          <w:sz w:val="22"/>
          <w:u w:val="single"/>
        </w:rPr>
        <w:t>sur l’ensemble du cycle</w:t>
      </w:r>
      <w:r w:rsidRPr="00065918">
        <w:rPr>
          <w:rFonts w:cs="Arial"/>
          <w:sz w:val="22"/>
        </w:rPr>
        <w:t xml:space="preserve">. Les spécificités de l’établissement de formation sont prises en compte (projet d’établissement, partenariats extérieurs, projet d’intégration des apprenants, locaux, équipements,…). </w:t>
      </w:r>
      <w:r w:rsidRPr="00065918">
        <w:rPr>
          <w:rFonts w:cs="Arial"/>
          <w:b/>
          <w:sz w:val="22"/>
        </w:rPr>
        <w:t>Sa formalisation est l’aboutissement de la réflexion collective.</w:t>
      </w:r>
      <w:r w:rsidRPr="00065918">
        <w:rPr>
          <w:rFonts w:cs="Arial"/>
          <w:sz w:val="22"/>
        </w:rPr>
        <w:t xml:space="preserve"> Les formateurs en électrotechnique et en construction sont concernés au même titre.</w:t>
      </w:r>
    </w:p>
    <w:p w:rsidR="00065918" w:rsidRPr="00065918" w:rsidRDefault="00065918" w:rsidP="00065918">
      <w:pPr>
        <w:spacing w:before="120" w:line="240" w:lineRule="auto"/>
        <w:jc w:val="both"/>
        <w:rPr>
          <w:rFonts w:cs="Arial"/>
          <w:sz w:val="22"/>
        </w:rPr>
      </w:pPr>
      <w:r w:rsidRPr="00065918">
        <w:rPr>
          <w:rFonts w:cs="Arial"/>
          <w:sz w:val="22"/>
        </w:rPr>
        <w:t>Son cara</w:t>
      </w:r>
      <w:r w:rsidR="00E330FE">
        <w:rPr>
          <w:rFonts w:cs="Arial"/>
          <w:sz w:val="22"/>
        </w:rPr>
        <w:t>ctère prévisionnel peut conduir</w:t>
      </w:r>
      <w:r w:rsidRPr="00065918">
        <w:rPr>
          <w:rFonts w:cs="Arial"/>
          <w:sz w:val="22"/>
        </w:rPr>
        <w:t>e à le réactualiser. Il constitue néanmoins un outil de pilotage de la formation connu et partagé par tous les acteurs.</w:t>
      </w:r>
    </w:p>
    <w:p w:rsidR="00065918" w:rsidRPr="00065918" w:rsidRDefault="00065918" w:rsidP="00065918">
      <w:pPr>
        <w:spacing w:before="120" w:line="240" w:lineRule="auto"/>
        <w:jc w:val="both"/>
        <w:rPr>
          <w:rFonts w:cs="Arial"/>
          <w:sz w:val="22"/>
        </w:rPr>
      </w:pPr>
      <w:r w:rsidRPr="00065918">
        <w:rPr>
          <w:rFonts w:cs="Arial"/>
          <w:sz w:val="22"/>
        </w:rPr>
        <w:t>Il permet :</w:t>
      </w:r>
    </w:p>
    <w:p w:rsidR="00065918" w:rsidRPr="00065918" w:rsidRDefault="00065918" w:rsidP="00065918">
      <w:pPr>
        <w:pStyle w:val="Paragraphedeliste"/>
        <w:numPr>
          <w:ilvl w:val="0"/>
          <w:numId w:val="11"/>
        </w:numPr>
        <w:spacing w:before="120" w:line="240" w:lineRule="auto"/>
        <w:jc w:val="both"/>
        <w:rPr>
          <w:rFonts w:cs="Arial"/>
          <w:sz w:val="22"/>
        </w:rPr>
      </w:pPr>
      <w:r w:rsidRPr="00065918">
        <w:rPr>
          <w:rFonts w:cs="Arial"/>
          <w:sz w:val="22"/>
        </w:rPr>
        <w:t xml:space="preserve">de coordonner systématiquement la contribution des formateurs d’enseignement professionnel entre eux, </w:t>
      </w:r>
    </w:p>
    <w:p w:rsidR="00065918" w:rsidRPr="00065918" w:rsidRDefault="00065918" w:rsidP="00065918">
      <w:pPr>
        <w:pStyle w:val="Paragraphedeliste"/>
        <w:numPr>
          <w:ilvl w:val="0"/>
          <w:numId w:val="11"/>
        </w:numPr>
        <w:spacing w:before="120" w:line="240" w:lineRule="auto"/>
        <w:jc w:val="both"/>
        <w:rPr>
          <w:rFonts w:cs="Arial"/>
          <w:sz w:val="22"/>
        </w:rPr>
      </w:pPr>
      <w:r w:rsidRPr="00065918">
        <w:rPr>
          <w:rFonts w:cs="Arial"/>
          <w:sz w:val="22"/>
        </w:rPr>
        <w:t>de repérer des terrains de collaboration avec les enseignements généraux (conformément aux repères indiqués dans la description des connaissances associées)</w:t>
      </w:r>
    </w:p>
    <w:p w:rsidR="00065918" w:rsidRPr="00065918" w:rsidRDefault="00065918" w:rsidP="00065918">
      <w:pPr>
        <w:pStyle w:val="Paragraphedeliste"/>
        <w:numPr>
          <w:ilvl w:val="0"/>
          <w:numId w:val="11"/>
        </w:numPr>
        <w:spacing w:before="120" w:line="240" w:lineRule="auto"/>
        <w:jc w:val="both"/>
        <w:rPr>
          <w:rFonts w:cs="Arial"/>
          <w:sz w:val="22"/>
        </w:rPr>
      </w:pPr>
      <w:r w:rsidRPr="00065918">
        <w:rPr>
          <w:rFonts w:cs="Arial"/>
          <w:sz w:val="22"/>
        </w:rPr>
        <w:t>de communiquer avec les apprenants et leur famille sur les objectifs de chaque année de formation,</w:t>
      </w:r>
    </w:p>
    <w:p w:rsidR="00065918" w:rsidRPr="00065918" w:rsidRDefault="00065918" w:rsidP="00065918">
      <w:pPr>
        <w:pStyle w:val="Paragraphedeliste"/>
        <w:numPr>
          <w:ilvl w:val="0"/>
          <w:numId w:val="11"/>
        </w:numPr>
        <w:spacing w:before="120" w:line="240" w:lineRule="auto"/>
        <w:jc w:val="both"/>
        <w:rPr>
          <w:rFonts w:cs="Arial"/>
          <w:sz w:val="22"/>
        </w:rPr>
      </w:pPr>
      <w:r w:rsidRPr="00065918">
        <w:rPr>
          <w:rFonts w:cs="Arial"/>
          <w:sz w:val="22"/>
        </w:rPr>
        <w:t xml:space="preserve">de communiquer vers les professionnels qui accueillent les apprenants en entreprise. </w:t>
      </w:r>
    </w:p>
    <w:p w:rsidR="00065918" w:rsidRPr="00065918" w:rsidRDefault="00065918" w:rsidP="00065918">
      <w:pPr>
        <w:spacing w:before="120" w:line="240" w:lineRule="auto"/>
        <w:jc w:val="both"/>
        <w:rPr>
          <w:rFonts w:cs="Arial"/>
          <w:sz w:val="22"/>
          <w:u w:val="single"/>
        </w:rPr>
      </w:pPr>
    </w:p>
    <w:p w:rsidR="00065918" w:rsidRPr="00065918" w:rsidRDefault="00065918" w:rsidP="00065918">
      <w:pPr>
        <w:spacing w:before="120" w:line="240" w:lineRule="auto"/>
        <w:jc w:val="both"/>
        <w:rPr>
          <w:rFonts w:cs="Arial"/>
          <w:sz w:val="22"/>
        </w:rPr>
      </w:pPr>
      <w:r w:rsidRPr="00065918">
        <w:rPr>
          <w:rFonts w:cs="Arial"/>
          <w:sz w:val="22"/>
          <w:u w:val="single"/>
        </w:rPr>
        <w:t>Plusieurs éléments sont à prendre en compte dans la réflexion</w:t>
      </w:r>
      <w:r w:rsidRPr="00065918">
        <w:rPr>
          <w:rFonts w:cs="Arial"/>
          <w:sz w:val="22"/>
        </w:rPr>
        <w:t> :</w:t>
      </w:r>
    </w:p>
    <w:p w:rsidR="00065918" w:rsidRPr="00065918" w:rsidRDefault="00065918" w:rsidP="00065918">
      <w:pPr>
        <w:pStyle w:val="Paragraphedeliste"/>
        <w:numPr>
          <w:ilvl w:val="0"/>
          <w:numId w:val="13"/>
        </w:numPr>
        <w:spacing w:before="120" w:line="240" w:lineRule="auto"/>
        <w:jc w:val="both"/>
        <w:rPr>
          <w:rFonts w:cs="Arial"/>
          <w:sz w:val="22"/>
        </w:rPr>
      </w:pPr>
      <w:r w:rsidRPr="00065918">
        <w:rPr>
          <w:rFonts w:cs="Arial"/>
          <w:sz w:val="22"/>
        </w:rPr>
        <w:t>Les PFMP,</w:t>
      </w:r>
    </w:p>
    <w:p w:rsidR="00065918" w:rsidRPr="00065918" w:rsidRDefault="00065918" w:rsidP="00065918">
      <w:pPr>
        <w:pStyle w:val="Paragraphedeliste"/>
        <w:numPr>
          <w:ilvl w:val="0"/>
          <w:numId w:val="13"/>
        </w:numPr>
        <w:spacing w:before="120" w:line="240" w:lineRule="auto"/>
        <w:jc w:val="both"/>
        <w:rPr>
          <w:rFonts w:cs="Arial"/>
          <w:sz w:val="22"/>
        </w:rPr>
      </w:pPr>
      <w:r w:rsidRPr="00065918">
        <w:rPr>
          <w:rFonts w:cs="Arial"/>
          <w:sz w:val="22"/>
        </w:rPr>
        <w:t>Les périodes de congés scolaires,</w:t>
      </w:r>
    </w:p>
    <w:p w:rsidR="00065918" w:rsidRPr="00065918" w:rsidRDefault="00065918" w:rsidP="00065918">
      <w:pPr>
        <w:pStyle w:val="Paragraphedeliste"/>
        <w:numPr>
          <w:ilvl w:val="0"/>
          <w:numId w:val="13"/>
        </w:numPr>
        <w:spacing w:before="120" w:line="240" w:lineRule="auto"/>
        <w:jc w:val="both"/>
        <w:rPr>
          <w:rFonts w:cs="Arial"/>
          <w:sz w:val="22"/>
        </w:rPr>
      </w:pPr>
      <w:r w:rsidRPr="00065918">
        <w:rPr>
          <w:rFonts w:cs="Arial"/>
          <w:sz w:val="22"/>
        </w:rPr>
        <w:t>L’organisation des locaux</w:t>
      </w:r>
      <w:r w:rsidR="00E330FE">
        <w:rPr>
          <w:rFonts w:cs="Arial"/>
          <w:sz w:val="22"/>
        </w:rPr>
        <w:t>,</w:t>
      </w:r>
    </w:p>
    <w:p w:rsidR="00065918" w:rsidRPr="00065918" w:rsidRDefault="00065918" w:rsidP="00065918">
      <w:pPr>
        <w:pStyle w:val="Paragraphedeliste"/>
        <w:numPr>
          <w:ilvl w:val="0"/>
          <w:numId w:val="13"/>
        </w:numPr>
        <w:spacing w:before="120" w:line="240" w:lineRule="auto"/>
        <w:jc w:val="both"/>
        <w:rPr>
          <w:rFonts w:cs="Arial"/>
          <w:sz w:val="22"/>
        </w:rPr>
      </w:pPr>
      <w:r w:rsidRPr="00065918">
        <w:rPr>
          <w:rFonts w:cs="Arial"/>
          <w:sz w:val="22"/>
        </w:rPr>
        <w:t>La définition de séquences pédagogiques au cours desquelles peuvent être  identifiés :</w:t>
      </w:r>
    </w:p>
    <w:p w:rsidR="00065918" w:rsidRPr="00065918" w:rsidRDefault="00065918" w:rsidP="00065918">
      <w:pPr>
        <w:pStyle w:val="Paragraphedeliste"/>
        <w:numPr>
          <w:ilvl w:val="1"/>
          <w:numId w:val="10"/>
        </w:numPr>
        <w:spacing w:before="120" w:line="240" w:lineRule="auto"/>
        <w:jc w:val="both"/>
        <w:rPr>
          <w:rFonts w:cs="Arial"/>
          <w:sz w:val="22"/>
        </w:rPr>
      </w:pPr>
      <w:r w:rsidRPr="00065918">
        <w:rPr>
          <w:rFonts w:cs="Arial"/>
          <w:sz w:val="22"/>
        </w:rPr>
        <w:t>une (ou plusieurs) activité</w:t>
      </w:r>
      <w:r w:rsidR="00E330FE">
        <w:rPr>
          <w:rFonts w:cs="Arial"/>
          <w:sz w:val="22"/>
        </w:rPr>
        <w:t>(s)</w:t>
      </w:r>
      <w:r w:rsidRPr="00065918">
        <w:rPr>
          <w:rFonts w:cs="Arial"/>
          <w:sz w:val="22"/>
        </w:rPr>
        <w:t xml:space="preserve"> du RAP </w:t>
      </w:r>
    </w:p>
    <w:p w:rsidR="00065918" w:rsidRPr="00065918" w:rsidRDefault="00065918" w:rsidP="00065918">
      <w:pPr>
        <w:pStyle w:val="Paragraphedeliste"/>
        <w:numPr>
          <w:ilvl w:val="1"/>
          <w:numId w:val="10"/>
        </w:numPr>
        <w:spacing w:before="120" w:line="240" w:lineRule="auto"/>
        <w:jc w:val="both"/>
        <w:rPr>
          <w:rFonts w:cs="Arial"/>
          <w:sz w:val="22"/>
        </w:rPr>
      </w:pPr>
      <w:r w:rsidRPr="00065918">
        <w:rPr>
          <w:rFonts w:cs="Arial"/>
          <w:sz w:val="22"/>
        </w:rPr>
        <w:t xml:space="preserve">des tâches mises en œuvre dans des activités de formation </w:t>
      </w:r>
    </w:p>
    <w:p w:rsidR="00065918" w:rsidRPr="00065918" w:rsidRDefault="00065918" w:rsidP="00065918">
      <w:pPr>
        <w:pStyle w:val="Paragraphedeliste"/>
        <w:numPr>
          <w:ilvl w:val="1"/>
          <w:numId w:val="10"/>
        </w:numPr>
        <w:spacing w:before="120" w:line="240" w:lineRule="auto"/>
        <w:jc w:val="both"/>
        <w:rPr>
          <w:rFonts w:cs="Arial"/>
          <w:sz w:val="22"/>
        </w:rPr>
      </w:pPr>
      <w:r w:rsidRPr="00065918">
        <w:rPr>
          <w:rFonts w:cs="Arial"/>
          <w:sz w:val="22"/>
        </w:rPr>
        <w:t>une ou des thématiques majeures (« fil rouge »)</w:t>
      </w:r>
    </w:p>
    <w:p w:rsidR="00065918" w:rsidRPr="00065918" w:rsidRDefault="00065918" w:rsidP="00065918">
      <w:pPr>
        <w:pStyle w:val="Paragraphedeliste"/>
        <w:numPr>
          <w:ilvl w:val="1"/>
          <w:numId w:val="10"/>
        </w:numPr>
        <w:spacing w:before="120" w:line="240" w:lineRule="auto"/>
        <w:jc w:val="both"/>
        <w:rPr>
          <w:rFonts w:cs="Arial"/>
          <w:sz w:val="22"/>
        </w:rPr>
      </w:pPr>
      <w:r w:rsidRPr="00065918">
        <w:rPr>
          <w:rFonts w:cs="Arial"/>
          <w:sz w:val="22"/>
        </w:rPr>
        <w:t>les compétences visées</w:t>
      </w:r>
    </w:p>
    <w:p w:rsidR="00065918" w:rsidRPr="00065918" w:rsidRDefault="00065918" w:rsidP="00065918">
      <w:pPr>
        <w:pStyle w:val="Paragraphedeliste"/>
        <w:numPr>
          <w:ilvl w:val="1"/>
          <w:numId w:val="10"/>
        </w:numPr>
        <w:spacing w:before="120" w:line="240" w:lineRule="auto"/>
        <w:jc w:val="both"/>
        <w:rPr>
          <w:rFonts w:cs="Arial"/>
          <w:sz w:val="22"/>
        </w:rPr>
      </w:pPr>
      <w:r w:rsidRPr="00065918">
        <w:rPr>
          <w:rFonts w:cs="Arial"/>
          <w:sz w:val="22"/>
        </w:rPr>
        <w:t>le secteur d’activité</w:t>
      </w:r>
    </w:p>
    <w:p w:rsidR="00065918" w:rsidRPr="00065918" w:rsidRDefault="00065918" w:rsidP="00065918">
      <w:pPr>
        <w:pStyle w:val="Paragraphedeliste"/>
        <w:numPr>
          <w:ilvl w:val="1"/>
          <w:numId w:val="10"/>
        </w:numPr>
        <w:spacing w:before="120" w:line="240" w:lineRule="auto"/>
        <w:jc w:val="both"/>
        <w:rPr>
          <w:rFonts w:cs="Arial"/>
          <w:sz w:val="22"/>
        </w:rPr>
      </w:pPr>
      <w:r w:rsidRPr="00065918">
        <w:rPr>
          <w:rFonts w:cs="Arial"/>
          <w:sz w:val="22"/>
        </w:rPr>
        <w:t>les supports de formation</w:t>
      </w:r>
    </w:p>
    <w:p w:rsidR="00065918" w:rsidRPr="00065918" w:rsidRDefault="00065918" w:rsidP="00065918">
      <w:pPr>
        <w:pStyle w:val="Paragraphedeliste"/>
        <w:numPr>
          <w:ilvl w:val="1"/>
          <w:numId w:val="10"/>
        </w:numPr>
        <w:spacing w:before="120" w:line="240" w:lineRule="auto"/>
        <w:jc w:val="both"/>
        <w:rPr>
          <w:rFonts w:cs="Arial"/>
          <w:sz w:val="22"/>
        </w:rPr>
      </w:pPr>
      <w:r w:rsidRPr="00065918">
        <w:rPr>
          <w:rFonts w:cs="Arial"/>
          <w:sz w:val="22"/>
        </w:rPr>
        <w:t>les liens avec l’enseignement de construction</w:t>
      </w:r>
    </w:p>
    <w:p w:rsidR="00065918" w:rsidRPr="00065918" w:rsidRDefault="00065918" w:rsidP="00065918">
      <w:pPr>
        <w:pStyle w:val="Paragraphedeliste"/>
        <w:numPr>
          <w:ilvl w:val="1"/>
          <w:numId w:val="10"/>
        </w:numPr>
        <w:spacing w:before="120" w:line="240" w:lineRule="auto"/>
        <w:jc w:val="both"/>
        <w:rPr>
          <w:rFonts w:cs="Arial"/>
          <w:sz w:val="22"/>
        </w:rPr>
      </w:pPr>
      <w:r w:rsidRPr="00065918">
        <w:rPr>
          <w:rFonts w:cs="Arial"/>
          <w:sz w:val="22"/>
        </w:rPr>
        <w:t>des modalités pédagogiques mises en œuvre (projet particulier…)</w:t>
      </w:r>
    </w:p>
    <w:p w:rsidR="00065918" w:rsidRPr="00065918" w:rsidRDefault="00065918" w:rsidP="00065918">
      <w:pPr>
        <w:pStyle w:val="Paragraphedeliste"/>
        <w:numPr>
          <w:ilvl w:val="1"/>
          <w:numId w:val="10"/>
        </w:numPr>
        <w:spacing w:before="120" w:line="240" w:lineRule="auto"/>
        <w:jc w:val="both"/>
        <w:rPr>
          <w:rFonts w:cs="Arial"/>
          <w:sz w:val="22"/>
        </w:rPr>
      </w:pPr>
      <w:r w:rsidRPr="00065918">
        <w:rPr>
          <w:rFonts w:cs="Arial"/>
          <w:sz w:val="22"/>
        </w:rPr>
        <w:t xml:space="preserve">des collaborations potentielles avec l’enseignement général, l’EGLS </w:t>
      </w:r>
    </w:p>
    <w:p w:rsidR="00065918" w:rsidRPr="00065918" w:rsidRDefault="00065918" w:rsidP="00065918">
      <w:pPr>
        <w:pStyle w:val="Paragraphedeliste"/>
        <w:numPr>
          <w:ilvl w:val="1"/>
          <w:numId w:val="10"/>
        </w:numPr>
        <w:spacing w:before="120" w:line="240" w:lineRule="auto"/>
        <w:jc w:val="both"/>
        <w:rPr>
          <w:rFonts w:cs="Arial"/>
          <w:sz w:val="22"/>
        </w:rPr>
      </w:pPr>
      <w:r w:rsidRPr="00065918">
        <w:rPr>
          <w:rFonts w:cs="Arial"/>
          <w:sz w:val="22"/>
        </w:rPr>
        <w:t>…</w:t>
      </w:r>
    </w:p>
    <w:p w:rsidR="00065918" w:rsidRPr="00065918" w:rsidRDefault="00065918" w:rsidP="00065918">
      <w:pPr>
        <w:spacing w:before="120" w:line="240" w:lineRule="auto"/>
        <w:jc w:val="both"/>
        <w:rPr>
          <w:rFonts w:cs="Arial"/>
          <w:sz w:val="22"/>
          <w:u w:val="single"/>
        </w:rPr>
      </w:pPr>
    </w:p>
    <w:p w:rsidR="00065918" w:rsidRPr="00065918" w:rsidRDefault="00065918" w:rsidP="00065918">
      <w:pPr>
        <w:spacing w:before="120" w:line="240" w:lineRule="auto"/>
        <w:jc w:val="both"/>
        <w:rPr>
          <w:rFonts w:cs="Arial"/>
          <w:sz w:val="22"/>
          <w:u w:val="single"/>
        </w:rPr>
      </w:pPr>
      <w:r w:rsidRPr="00065918">
        <w:rPr>
          <w:rFonts w:cs="Arial"/>
          <w:sz w:val="22"/>
          <w:u w:val="single"/>
        </w:rPr>
        <w:t>Lien avec l’application « Cerise MELEC »</w:t>
      </w:r>
    </w:p>
    <w:p w:rsidR="00065918" w:rsidRPr="00065918" w:rsidRDefault="00065918" w:rsidP="00065918">
      <w:pPr>
        <w:spacing w:before="120" w:line="240" w:lineRule="auto"/>
        <w:jc w:val="both"/>
        <w:rPr>
          <w:rFonts w:cs="Arial"/>
          <w:sz w:val="22"/>
        </w:rPr>
      </w:pPr>
      <w:r w:rsidRPr="00065918">
        <w:rPr>
          <w:rFonts w:cs="Arial"/>
          <w:sz w:val="22"/>
        </w:rPr>
        <w:t xml:space="preserve">L’application permet de tracer l’évolution des acquisitions des apprenants à travers le livret de compétences et le portfolio </w:t>
      </w:r>
      <w:r w:rsidR="00E330FE">
        <w:rPr>
          <w:rFonts w:cs="Arial"/>
          <w:sz w:val="22"/>
        </w:rPr>
        <w:t xml:space="preserve">activités en </w:t>
      </w:r>
      <w:r w:rsidRPr="00065918">
        <w:rPr>
          <w:rFonts w:cs="Arial"/>
          <w:sz w:val="22"/>
        </w:rPr>
        <w:t>entreprise. Elle est donc orientée vers l’apprenant.</w:t>
      </w:r>
    </w:p>
    <w:p w:rsidR="00065918" w:rsidRPr="00065918" w:rsidRDefault="00065918" w:rsidP="00065918">
      <w:pPr>
        <w:spacing w:before="120" w:line="240" w:lineRule="auto"/>
        <w:jc w:val="both"/>
        <w:rPr>
          <w:rFonts w:cs="Arial"/>
          <w:sz w:val="22"/>
        </w:rPr>
      </w:pPr>
      <w:r w:rsidRPr="00065918">
        <w:rPr>
          <w:rFonts w:cs="Arial"/>
          <w:sz w:val="22"/>
        </w:rPr>
        <w:t xml:space="preserve">Le plan de formation émane de l’équipe pédagogique et décrit les séquences prévues en reprenant </w:t>
      </w:r>
      <w:r w:rsidR="00E330FE">
        <w:rPr>
          <w:rFonts w:cs="Arial"/>
          <w:sz w:val="22"/>
        </w:rPr>
        <w:t xml:space="preserve">certains </w:t>
      </w:r>
      <w:r w:rsidRPr="00065918">
        <w:rPr>
          <w:rFonts w:cs="Arial"/>
          <w:sz w:val="22"/>
        </w:rPr>
        <w:t xml:space="preserve">éléments identiques (activités professionnelles, tâches professionnelles, compétences visées, etc.). </w:t>
      </w:r>
    </w:p>
    <w:p w:rsidR="00065918" w:rsidRPr="00065918" w:rsidRDefault="00065918" w:rsidP="00065918">
      <w:pPr>
        <w:spacing w:before="120" w:line="240" w:lineRule="auto"/>
        <w:jc w:val="both"/>
        <w:rPr>
          <w:rFonts w:cs="Arial"/>
          <w:sz w:val="22"/>
        </w:rPr>
      </w:pPr>
      <w:r w:rsidRPr="00065918">
        <w:rPr>
          <w:rFonts w:cs="Arial"/>
          <w:sz w:val="22"/>
        </w:rPr>
        <w:t xml:space="preserve">Les deux outils sont donc </w:t>
      </w:r>
      <w:r w:rsidRPr="00065918">
        <w:rPr>
          <w:rFonts w:cs="Arial"/>
          <w:sz w:val="22"/>
          <w:u w:val="single"/>
        </w:rPr>
        <w:t>complémentaires</w:t>
      </w:r>
      <w:r w:rsidRPr="00065918">
        <w:rPr>
          <w:rFonts w:cs="Arial"/>
          <w:sz w:val="22"/>
        </w:rPr>
        <w:t>.</w:t>
      </w:r>
    </w:p>
    <w:p w:rsidR="00065918" w:rsidRDefault="00065918" w:rsidP="00065918">
      <w:pPr>
        <w:spacing w:before="120" w:line="240" w:lineRule="auto"/>
        <w:jc w:val="both"/>
        <w:rPr>
          <w:rFonts w:cs="Arial"/>
          <w:sz w:val="22"/>
        </w:rPr>
      </w:pPr>
    </w:p>
    <w:p w:rsidR="00E330FE" w:rsidRPr="00065918" w:rsidRDefault="00E330FE" w:rsidP="00065918">
      <w:pPr>
        <w:spacing w:before="120" w:line="240" w:lineRule="auto"/>
        <w:jc w:val="both"/>
        <w:rPr>
          <w:rFonts w:cs="Arial"/>
          <w:sz w:val="22"/>
        </w:rPr>
      </w:pPr>
    </w:p>
    <w:p w:rsidR="00065918" w:rsidRPr="00065918" w:rsidRDefault="00065918" w:rsidP="00065918">
      <w:pPr>
        <w:spacing w:before="120" w:line="240" w:lineRule="auto"/>
        <w:jc w:val="both"/>
        <w:rPr>
          <w:rFonts w:cs="Arial"/>
          <w:sz w:val="22"/>
        </w:rPr>
      </w:pPr>
    </w:p>
    <w:p w:rsidR="00065918" w:rsidRPr="00065918" w:rsidRDefault="00065918" w:rsidP="00065918">
      <w:pPr>
        <w:spacing w:before="120" w:line="240" w:lineRule="auto"/>
        <w:jc w:val="both"/>
        <w:rPr>
          <w:rFonts w:cs="Arial"/>
          <w:sz w:val="22"/>
        </w:rPr>
      </w:pPr>
    </w:p>
    <w:p w:rsidR="00E330FE" w:rsidRDefault="00E330FE" w:rsidP="00065918">
      <w:pPr>
        <w:spacing w:before="120" w:line="240" w:lineRule="auto"/>
        <w:jc w:val="both"/>
        <w:rPr>
          <w:rFonts w:cs="Arial"/>
          <w:sz w:val="22"/>
          <w:u w:val="single"/>
        </w:rPr>
      </w:pPr>
    </w:p>
    <w:p w:rsidR="00065918" w:rsidRPr="00065918" w:rsidRDefault="00065918" w:rsidP="00065918">
      <w:pPr>
        <w:spacing w:before="120" w:line="240" w:lineRule="auto"/>
        <w:jc w:val="both"/>
        <w:rPr>
          <w:rFonts w:cs="Arial"/>
          <w:sz w:val="22"/>
          <w:u w:val="single"/>
        </w:rPr>
      </w:pPr>
      <w:r w:rsidRPr="00065918">
        <w:rPr>
          <w:rFonts w:cs="Arial"/>
          <w:sz w:val="22"/>
          <w:u w:val="single"/>
        </w:rPr>
        <w:t>L’organisation hebdomadaire des activités de formation</w:t>
      </w:r>
    </w:p>
    <w:p w:rsidR="00065918" w:rsidRPr="00065918" w:rsidRDefault="00065918" w:rsidP="00065918">
      <w:pPr>
        <w:spacing w:before="120" w:line="240" w:lineRule="auto"/>
        <w:jc w:val="both"/>
        <w:rPr>
          <w:rFonts w:cs="Arial"/>
          <w:sz w:val="22"/>
        </w:rPr>
      </w:pPr>
      <w:r w:rsidRPr="00065918">
        <w:rPr>
          <w:rFonts w:cs="Arial"/>
          <w:sz w:val="22"/>
        </w:rPr>
        <w:t>La réflexion des équipes doit bien-sûr prendre en compte les effectifs (classe entière ou effectif réduit en groupe) pour définir des activités de nature adaptée. Celles-ci n’ont cependant pas à être découpées en « disciplines intermédiaires » au cours de la semaine. Ainsi, il n’est pas souhaitable d’envisager des activités dites de « schéma », d</w:t>
      </w:r>
      <w:r w:rsidR="00E330FE">
        <w:rPr>
          <w:rFonts w:cs="Arial"/>
          <w:sz w:val="22"/>
        </w:rPr>
        <w:t>e « technologie » ou « d’essais/</w:t>
      </w:r>
      <w:r w:rsidRPr="00065918">
        <w:rPr>
          <w:rFonts w:cs="Arial"/>
          <w:sz w:val="22"/>
        </w:rPr>
        <w:t xml:space="preserve">mesures ». </w:t>
      </w:r>
      <w:r w:rsidRPr="00065918">
        <w:rPr>
          <w:rFonts w:cs="Arial"/>
          <w:b/>
          <w:sz w:val="22"/>
        </w:rPr>
        <w:t>L’emploi du temps élève indique « </w:t>
      </w:r>
      <w:r w:rsidR="00605B5A">
        <w:rPr>
          <w:rFonts w:cs="Arial"/>
          <w:b/>
          <w:sz w:val="22"/>
        </w:rPr>
        <w:t>enseignement</w:t>
      </w:r>
      <w:r w:rsidRPr="00065918">
        <w:rPr>
          <w:rFonts w:cs="Arial"/>
          <w:b/>
          <w:sz w:val="22"/>
        </w:rPr>
        <w:t xml:space="preserve"> professionnel » pour l’ensemble des heures d’enseignement professionnel.</w:t>
      </w:r>
      <w:r w:rsidRPr="00065918">
        <w:rPr>
          <w:rFonts w:cs="Arial"/>
          <w:sz w:val="22"/>
        </w:rPr>
        <w:t xml:space="preserve"> Ainsi, les professeurs s’organisent en amont pour proposer des activités aux apprenants dans une continuité technique logique et identitaire des activités professionnelles de référence. C’est pourquoi l’élaboration et la formalisation d’un plan de formation sont indispensables.</w:t>
      </w:r>
    </w:p>
    <w:p w:rsidR="00065918" w:rsidRPr="00065918" w:rsidRDefault="00065918" w:rsidP="00065918">
      <w:pPr>
        <w:spacing w:before="120" w:line="240" w:lineRule="auto"/>
        <w:jc w:val="both"/>
        <w:rPr>
          <w:rFonts w:cs="Arial"/>
          <w:sz w:val="22"/>
          <w:u w:val="single"/>
        </w:rPr>
      </w:pPr>
    </w:p>
    <w:p w:rsidR="00065918" w:rsidRPr="00065918" w:rsidRDefault="00065918" w:rsidP="00065918">
      <w:pPr>
        <w:spacing w:before="120" w:line="240" w:lineRule="auto"/>
        <w:jc w:val="both"/>
        <w:rPr>
          <w:rFonts w:cs="Arial"/>
          <w:sz w:val="22"/>
          <w:u w:val="single"/>
        </w:rPr>
      </w:pPr>
      <w:r w:rsidRPr="00065918">
        <w:rPr>
          <w:rFonts w:cs="Arial"/>
          <w:sz w:val="22"/>
          <w:u w:val="single"/>
        </w:rPr>
        <w:t>Conséquence</w:t>
      </w:r>
      <w:r w:rsidR="000B1F5C">
        <w:rPr>
          <w:rFonts w:cs="Arial"/>
          <w:sz w:val="22"/>
          <w:u w:val="single"/>
        </w:rPr>
        <w:t>s</w:t>
      </w:r>
      <w:r w:rsidRPr="00065918">
        <w:rPr>
          <w:rFonts w:cs="Arial"/>
          <w:sz w:val="22"/>
          <w:u w:val="single"/>
        </w:rPr>
        <w:t xml:space="preserve"> sur les bulletins trimestriels (ou semestriels)</w:t>
      </w:r>
    </w:p>
    <w:p w:rsidR="00065918" w:rsidRPr="00065918" w:rsidRDefault="00065918" w:rsidP="00065918">
      <w:pPr>
        <w:spacing w:before="120" w:line="240" w:lineRule="auto"/>
        <w:jc w:val="both"/>
        <w:rPr>
          <w:rFonts w:cs="Arial"/>
          <w:sz w:val="22"/>
        </w:rPr>
      </w:pPr>
      <w:r w:rsidRPr="00065918">
        <w:rPr>
          <w:rFonts w:cs="Arial"/>
          <w:sz w:val="22"/>
        </w:rPr>
        <w:t>La rédaction du bulletin trimestriel prend appui sur les bilans intermédiaires de compétences qui explicitent la situation de l’apprenant dans son parcours. Si deux bilans intermédiaires sont obligatoires par an, les établissements qui organisent l’année scolaire en trimestres peuvent tout à fait produire trois bilans annuels de compétences qui alimenteront les trois bulletins trimestriels.</w:t>
      </w:r>
    </w:p>
    <w:p w:rsidR="00065918" w:rsidRPr="00065918" w:rsidRDefault="00065918" w:rsidP="00065918">
      <w:pPr>
        <w:spacing w:before="120" w:line="240" w:lineRule="auto"/>
        <w:jc w:val="both"/>
        <w:rPr>
          <w:rFonts w:cs="Arial"/>
          <w:sz w:val="22"/>
        </w:rPr>
      </w:pPr>
      <w:r w:rsidRPr="00065918">
        <w:rPr>
          <w:rFonts w:cs="Arial"/>
          <w:sz w:val="22"/>
        </w:rPr>
        <w:t xml:space="preserve">La rédaction des appréciations est organisée par l’équipe des professeurs de la classe à travers une </w:t>
      </w:r>
      <w:r w:rsidRPr="00065918">
        <w:rPr>
          <w:rFonts w:cs="Arial"/>
          <w:b/>
          <w:sz w:val="22"/>
        </w:rPr>
        <w:t>rubrique</w:t>
      </w:r>
      <w:r w:rsidR="00E64896">
        <w:rPr>
          <w:rFonts w:cs="Arial"/>
          <w:b/>
          <w:sz w:val="22"/>
        </w:rPr>
        <w:t xml:space="preserve"> unique</w:t>
      </w:r>
      <w:r w:rsidRPr="00065918">
        <w:rPr>
          <w:rFonts w:cs="Arial"/>
          <w:sz w:val="22"/>
        </w:rPr>
        <w:t>. Par souci de cohérence il n’y a pas lieu de faire figurer plusieurs « disciplines intermédiaires ».</w:t>
      </w:r>
    </w:p>
    <w:p w:rsidR="00065918" w:rsidRDefault="00065918" w:rsidP="00065918">
      <w:pPr>
        <w:pStyle w:val="Texte"/>
        <w:spacing w:before="120"/>
        <w:ind w:firstLine="0"/>
        <w:contextualSpacing/>
        <w:jc w:val="both"/>
        <w:rPr>
          <w:sz w:val="22"/>
          <w:szCs w:val="22"/>
        </w:rPr>
      </w:pPr>
    </w:p>
    <w:p w:rsidR="00065918" w:rsidRPr="00065918" w:rsidRDefault="00172EF5" w:rsidP="00065918">
      <w:pPr>
        <w:pStyle w:val="Texte"/>
        <w:spacing w:before="120"/>
        <w:ind w:firstLine="0"/>
        <w:contextualSpacing/>
        <w:jc w:val="both"/>
        <w:rPr>
          <w:sz w:val="22"/>
          <w:szCs w:val="22"/>
        </w:rPr>
      </w:pPr>
      <w:hyperlink r:id="rId9" w:history="1">
        <w:r w:rsidR="00E64896" w:rsidRPr="00172EF5">
          <w:rPr>
            <w:rStyle w:val="Lienhypertexte"/>
            <w:sz w:val="22"/>
            <w:szCs w:val="22"/>
          </w:rPr>
          <w:t xml:space="preserve">Outil de formalisation </w:t>
        </w:r>
        <w:r w:rsidR="00065918" w:rsidRPr="00172EF5">
          <w:rPr>
            <w:rStyle w:val="Lienhypertexte"/>
            <w:sz w:val="22"/>
            <w:szCs w:val="22"/>
          </w:rPr>
          <w:t>de plan</w:t>
        </w:r>
        <w:r w:rsidR="00065918" w:rsidRPr="00172EF5">
          <w:rPr>
            <w:rStyle w:val="Lienhypertexte"/>
            <w:sz w:val="22"/>
            <w:szCs w:val="22"/>
          </w:rPr>
          <w:t xml:space="preserve"> de formation</w:t>
        </w:r>
      </w:hyperlink>
    </w:p>
    <w:sectPr w:rsidR="00065918" w:rsidRPr="00065918" w:rsidSect="0015517A">
      <w:headerReference w:type="default" r:id="rId10"/>
      <w:pgSz w:w="11906" w:h="16838" w:code="9"/>
      <w:pgMar w:top="851" w:right="851" w:bottom="851"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23C" w:rsidRDefault="0074423C" w:rsidP="0015517A">
      <w:pPr>
        <w:spacing w:line="240" w:lineRule="auto"/>
      </w:pPr>
      <w:r>
        <w:separator/>
      </w:r>
    </w:p>
  </w:endnote>
  <w:endnote w:type="continuationSeparator" w:id="0">
    <w:p w:rsidR="0074423C" w:rsidRDefault="0074423C" w:rsidP="00155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23C" w:rsidRDefault="0074423C" w:rsidP="0015517A">
      <w:pPr>
        <w:spacing w:line="240" w:lineRule="auto"/>
      </w:pPr>
      <w:r>
        <w:separator/>
      </w:r>
    </w:p>
  </w:footnote>
  <w:footnote w:type="continuationSeparator" w:id="0">
    <w:p w:rsidR="0074423C" w:rsidRDefault="0074423C" w:rsidP="00155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06" w:rsidRDefault="003942F9" w:rsidP="008B5D06">
    <w:pPr>
      <w:pStyle w:val="En-tte"/>
      <w:tabs>
        <w:tab w:val="left" w:pos="708"/>
      </w:tabs>
      <w:ind w:left="1134" w:right="1132"/>
      <w:jc w:val="center"/>
      <w:rPr>
        <w:rFonts w:cs="Arial"/>
        <w:b/>
        <w:bCs/>
        <w:color w:val="000000"/>
        <w:kern w:val="24"/>
        <w:sz w:val="22"/>
      </w:rPr>
    </w:pPr>
    <w:r w:rsidRPr="003942F9">
      <w:rPr>
        <w:rFonts w:ascii="Arial Narrow" w:hAnsi="Arial Narrow" w:cs="Arial"/>
        <w:b/>
        <w:bCs/>
        <w:noProof/>
        <w:color w:val="000000"/>
        <w:kern w:val="24"/>
        <w:sz w:val="24"/>
        <w:szCs w:val="24"/>
        <w:lang w:eastAsia="fr-FR"/>
      </w:rPr>
      <w:drawing>
        <wp:anchor distT="0" distB="0" distL="114300" distR="114300" simplePos="0" relativeHeight="251658240" behindDoc="0" locked="0" layoutInCell="1" allowOverlap="1" wp14:anchorId="7770E446" wp14:editId="40F24DF7">
          <wp:simplePos x="0" y="0"/>
          <wp:positionH relativeFrom="column">
            <wp:posOffset>5918200</wp:posOffset>
          </wp:positionH>
          <wp:positionV relativeFrom="paragraph">
            <wp:posOffset>-113665</wp:posOffset>
          </wp:positionV>
          <wp:extent cx="775970" cy="808990"/>
          <wp:effectExtent l="0" t="0" r="5080" b="0"/>
          <wp:wrapNone/>
          <wp:docPr id="41" name="Image 40"/>
          <wp:cNvGraphicFramePr/>
          <a:graphic xmlns:a="http://schemas.openxmlformats.org/drawingml/2006/main">
            <a:graphicData uri="http://schemas.openxmlformats.org/drawingml/2006/picture">
              <pic:pic xmlns:pic="http://schemas.openxmlformats.org/drawingml/2006/picture">
                <pic:nvPicPr>
                  <pic:cNvPr id="41" name="Image 40"/>
                  <pic:cNvPicPr/>
                </pic:nvPicPr>
                <pic:blipFill rotWithShape="1">
                  <a:blip r:embed="rId1" cstate="print">
                    <a:extLst>
                      <a:ext uri="{28A0092B-C50C-407E-A947-70E740481C1C}">
                        <a14:useLocalDpi xmlns:a14="http://schemas.microsoft.com/office/drawing/2010/main" val="0"/>
                      </a:ext>
                    </a:extLst>
                  </a:blip>
                  <a:srcRect l="23205" t="17863" r="16022" b="15292"/>
                  <a:stretch/>
                </pic:blipFill>
                <pic:spPr bwMode="auto">
                  <a:xfrm>
                    <a:off x="0" y="0"/>
                    <a:ext cx="775970" cy="808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5D06">
      <w:rPr>
        <w:noProof/>
        <w:lang w:eastAsia="fr-FR"/>
      </w:rPr>
      <w:drawing>
        <wp:anchor distT="0" distB="0" distL="114300" distR="114300" simplePos="0" relativeHeight="251657216" behindDoc="0" locked="0" layoutInCell="1" allowOverlap="1" wp14:anchorId="2AA5C2F1" wp14:editId="34345298">
          <wp:simplePos x="0" y="0"/>
          <wp:positionH relativeFrom="column">
            <wp:posOffset>-150495</wp:posOffset>
          </wp:positionH>
          <wp:positionV relativeFrom="paragraph">
            <wp:posOffset>-62230</wp:posOffset>
          </wp:positionV>
          <wp:extent cx="665480" cy="762000"/>
          <wp:effectExtent l="0" t="0" r="127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480" cy="762000"/>
                  </a:xfrm>
                  <a:prstGeom prst="rect">
                    <a:avLst/>
                  </a:prstGeom>
                  <a:noFill/>
                </pic:spPr>
              </pic:pic>
            </a:graphicData>
          </a:graphic>
          <wp14:sizeRelH relativeFrom="margin">
            <wp14:pctWidth>0</wp14:pctWidth>
          </wp14:sizeRelH>
          <wp14:sizeRelV relativeFrom="margin">
            <wp14:pctHeight>0</wp14:pctHeight>
          </wp14:sizeRelV>
        </wp:anchor>
      </w:drawing>
    </w:r>
    <w:r w:rsidR="008B5D06">
      <w:rPr>
        <w:rFonts w:ascii="Arial Narrow" w:hAnsi="Arial Narrow" w:cs="Arial"/>
        <w:b/>
        <w:bCs/>
        <w:color w:val="000000"/>
        <w:sz w:val="28"/>
        <w:szCs w:val="24"/>
        <w:u w:val="single"/>
      </w:rPr>
      <w:t>BAC PRO métiers de l’électricité et de ses environnements connectés</w:t>
    </w:r>
  </w:p>
  <w:p w:rsidR="008B5D06" w:rsidRDefault="008B5D06" w:rsidP="008B5D06">
    <w:pPr>
      <w:pStyle w:val="En-tte"/>
      <w:tabs>
        <w:tab w:val="left" w:pos="708"/>
      </w:tabs>
      <w:ind w:left="1134" w:right="1132"/>
      <w:jc w:val="center"/>
      <w:rPr>
        <w:rFonts w:ascii="Arial Narrow" w:hAnsi="Arial Narrow" w:cs="Arial"/>
        <w:b/>
        <w:bCs/>
        <w:color w:val="000000"/>
        <w:kern w:val="24"/>
        <w:sz w:val="10"/>
        <w:szCs w:val="24"/>
      </w:rPr>
    </w:pPr>
  </w:p>
  <w:p w:rsidR="008B5D06" w:rsidRDefault="008B5D06" w:rsidP="008B5D06">
    <w:pPr>
      <w:pStyle w:val="En-tte"/>
      <w:tabs>
        <w:tab w:val="left" w:pos="708"/>
      </w:tabs>
      <w:ind w:left="1134" w:right="1132"/>
      <w:jc w:val="center"/>
      <w:rPr>
        <w:rFonts w:ascii="Arial Narrow" w:hAnsi="Arial Narrow" w:cs="Arial"/>
        <w:b/>
        <w:bCs/>
        <w:color w:val="000000"/>
        <w:kern w:val="24"/>
        <w:sz w:val="28"/>
        <w:szCs w:val="24"/>
      </w:rPr>
    </w:pPr>
    <w:r>
      <w:rPr>
        <w:rFonts w:ascii="Arial Narrow" w:hAnsi="Arial Narrow" w:cs="Arial"/>
        <w:b/>
        <w:bCs/>
        <w:color w:val="000000"/>
        <w:kern w:val="24"/>
        <w:sz w:val="24"/>
        <w:szCs w:val="24"/>
      </w:rPr>
      <w:t>Repère pour la formation</w:t>
    </w:r>
  </w:p>
  <w:p w:rsidR="008B5D06" w:rsidRDefault="008B5D06" w:rsidP="008B5D06">
    <w:pPr>
      <w:pStyle w:val="En-tte"/>
      <w:tabs>
        <w:tab w:val="left" w:pos="708"/>
      </w:tabs>
      <w:ind w:left="1134" w:right="1132"/>
      <w:jc w:val="center"/>
      <w:rPr>
        <w:rFonts w:ascii="Arial Narrow" w:hAnsi="Arial Narrow"/>
        <w:sz w:val="10"/>
        <w:szCs w:val="24"/>
      </w:rPr>
    </w:pPr>
  </w:p>
  <w:p w:rsidR="008B5D06" w:rsidRDefault="008B5D06" w:rsidP="008B5D06">
    <w:pPr>
      <w:pStyle w:val="En-tte"/>
      <w:tabs>
        <w:tab w:val="clear" w:pos="4536"/>
        <w:tab w:val="clear" w:pos="9072"/>
        <w:tab w:val="left" w:pos="708"/>
        <w:tab w:val="right" w:pos="8789"/>
      </w:tabs>
      <w:ind w:left="1134" w:right="1132"/>
      <w:rPr>
        <w:rFonts w:ascii="Arial Narrow" w:hAnsi="Arial Narrow"/>
        <w:b/>
        <w:i/>
        <w:sz w:val="16"/>
      </w:rPr>
    </w:pPr>
    <w:r>
      <w:rPr>
        <w:rFonts w:ascii="Arial Narrow" w:hAnsi="Arial Narrow"/>
        <w:i/>
        <w:sz w:val="16"/>
      </w:rPr>
      <w:t xml:space="preserve">       </w:t>
    </w:r>
    <w:r w:rsidR="00BF1E22">
      <w:rPr>
        <w:rFonts w:ascii="Arial Narrow" w:hAnsi="Arial Narrow"/>
        <w:i/>
        <w:sz w:val="16"/>
      </w:rPr>
      <w:t>Version du 2</w:t>
    </w:r>
    <w:r w:rsidR="000B6853">
      <w:rPr>
        <w:rFonts w:ascii="Arial Narrow" w:hAnsi="Arial Narrow"/>
        <w:i/>
        <w:sz w:val="16"/>
      </w:rPr>
      <w:t>8</w:t>
    </w:r>
    <w:r>
      <w:rPr>
        <w:rFonts w:ascii="Arial Narrow" w:hAnsi="Arial Narrow"/>
        <w:i/>
        <w:sz w:val="16"/>
      </w:rPr>
      <w:t xml:space="preserve"> avril 2016 </w:t>
    </w:r>
    <w:r>
      <w:rPr>
        <w:rFonts w:ascii="Arial Narrow" w:hAnsi="Arial Narrow"/>
        <w:i/>
        <w:sz w:val="16"/>
      </w:rPr>
      <w:tab/>
      <w:t xml:space="preserve">Page </w:t>
    </w:r>
    <w:r>
      <w:rPr>
        <w:rFonts w:ascii="Arial Narrow" w:hAnsi="Arial Narrow"/>
        <w:b/>
        <w:i/>
        <w:sz w:val="16"/>
      </w:rPr>
      <w:fldChar w:fldCharType="begin"/>
    </w:r>
    <w:r>
      <w:rPr>
        <w:rFonts w:ascii="Arial Narrow" w:hAnsi="Arial Narrow"/>
        <w:b/>
        <w:i/>
        <w:sz w:val="16"/>
      </w:rPr>
      <w:instrText>PAGE  \* Arabic  \* MERGEFORMAT</w:instrText>
    </w:r>
    <w:r>
      <w:rPr>
        <w:rFonts w:ascii="Arial Narrow" w:hAnsi="Arial Narrow"/>
        <w:b/>
        <w:i/>
        <w:sz w:val="16"/>
      </w:rPr>
      <w:fldChar w:fldCharType="separate"/>
    </w:r>
    <w:r w:rsidR="00172EF5">
      <w:rPr>
        <w:rFonts w:ascii="Arial Narrow" w:hAnsi="Arial Narrow"/>
        <w:b/>
        <w:i/>
        <w:noProof/>
        <w:sz w:val="16"/>
      </w:rPr>
      <w:t>1</w:t>
    </w:r>
    <w:r>
      <w:rPr>
        <w:rFonts w:ascii="Arial Narrow" w:hAnsi="Arial Narrow"/>
        <w:b/>
        <w:i/>
        <w:sz w:val="16"/>
      </w:rPr>
      <w:fldChar w:fldCharType="end"/>
    </w:r>
    <w:r>
      <w:rPr>
        <w:rFonts w:ascii="Arial Narrow" w:hAnsi="Arial Narrow"/>
        <w:i/>
        <w:sz w:val="16"/>
      </w:rPr>
      <w:t>/</w:t>
    </w:r>
    <w:r>
      <w:rPr>
        <w:rFonts w:ascii="Arial Narrow" w:hAnsi="Arial Narrow"/>
        <w:b/>
        <w:i/>
        <w:sz w:val="16"/>
      </w:rPr>
      <w:fldChar w:fldCharType="begin"/>
    </w:r>
    <w:r>
      <w:rPr>
        <w:rFonts w:ascii="Arial Narrow" w:hAnsi="Arial Narrow"/>
        <w:b/>
        <w:i/>
        <w:sz w:val="16"/>
      </w:rPr>
      <w:instrText>NUMPAGES  \* Arabic  \* MERGEFORMAT</w:instrText>
    </w:r>
    <w:r>
      <w:rPr>
        <w:rFonts w:ascii="Arial Narrow" w:hAnsi="Arial Narrow"/>
        <w:b/>
        <w:i/>
        <w:sz w:val="16"/>
      </w:rPr>
      <w:fldChar w:fldCharType="separate"/>
    </w:r>
    <w:r w:rsidR="00172EF5">
      <w:rPr>
        <w:rFonts w:ascii="Arial Narrow" w:hAnsi="Arial Narrow"/>
        <w:b/>
        <w:i/>
        <w:noProof/>
        <w:sz w:val="16"/>
      </w:rPr>
      <w:t>2</w:t>
    </w:r>
    <w:r>
      <w:rPr>
        <w:rFonts w:ascii="Arial Narrow" w:hAnsi="Arial Narrow"/>
        <w:b/>
        <w:i/>
        <w:sz w:val="16"/>
      </w:rPr>
      <w:fldChar w:fldCharType="end"/>
    </w:r>
  </w:p>
  <w:p w:rsidR="008B5D06" w:rsidRDefault="008B5D06" w:rsidP="008B5D06">
    <w:pPr>
      <w:pStyle w:val="En-tte"/>
      <w:pBdr>
        <w:bottom w:val="single" w:sz="18" w:space="1" w:color="33CC33"/>
      </w:pBdr>
      <w:tabs>
        <w:tab w:val="left" w:pos="708"/>
      </w:tabs>
      <w:ind w:left="-567" w:right="-569"/>
      <w:jc w:val="center"/>
      <w:rPr>
        <w:rFonts w:ascii="Arial Narrow" w:hAnsi="Arial Narrow"/>
        <w:i/>
        <w:sz w:val="8"/>
        <w:u w:val="single" w:color="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411"/>
    <w:multiLevelType w:val="hybridMultilevel"/>
    <w:tmpl w:val="5E8C8E9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63E75CD"/>
    <w:multiLevelType w:val="hybridMultilevel"/>
    <w:tmpl w:val="6D5602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22794036"/>
    <w:multiLevelType w:val="hybridMultilevel"/>
    <w:tmpl w:val="15FA8528"/>
    <w:lvl w:ilvl="0" w:tplc="040C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nsid w:val="2957166F"/>
    <w:multiLevelType w:val="hybridMultilevel"/>
    <w:tmpl w:val="ADF643E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nsid w:val="37016CCA"/>
    <w:multiLevelType w:val="hybridMultilevel"/>
    <w:tmpl w:val="851AB0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3FDE7A90"/>
    <w:multiLevelType w:val="hybridMultilevel"/>
    <w:tmpl w:val="5524AFF2"/>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6">
    <w:nsid w:val="436C4073"/>
    <w:multiLevelType w:val="hybridMultilevel"/>
    <w:tmpl w:val="E57A2674"/>
    <w:lvl w:ilvl="0" w:tplc="E5F6CE04">
      <w:numFmt w:val="bullet"/>
      <w:lvlText w:val="-"/>
      <w:lvlJc w:val="left"/>
      <w:pPr>
        <w:ind w:left="420" w:hanging="360"/>
      </w:pPr>
      <w:rPr>
        <w:rFonts w:ascii="Arial" w:eastAsiaTheme="minorHAnsi" w:hAnsi="Arial" w:cs="Arial" w:hint="default"/>
      </w:rPr>
    </w:lvl>
    <w:lvl w:ilvl="1" w:tplc="040C0003">
      <w:start w:val="1"/>
      <w:numFmt w:val="bullet"/>
      <w:lvlText w:val="o"/>
      <w:lvlJc w:val="left"/>
      <w:pPr>
        <w:ind w:left="1140" w:hanging="360"/>
      </w:pPr>
      <w:rPr>
        <w:rFonts w:ascii="Courier New" w:hAnsi="Courier New" w:cs="Courier New" w:hint="default"/>
      </w:rPr>
    </w:lvl>
    <w:lvl w:ilvl="2" w:tplc="040C0005">
      <w:start w:val="1"/>
      <w:numFmt w:val="bullet"/>
      <w:lvlText w:val=""/>
      <w:lvlJc w:val="left"/>
      <w:pPr>
        <w:ind w:left="1860" w:hanging="360"/>
      </w:pPr>
      <w:rPr>
        <w:rFonts w:ascii="Wingdings" w:hAnsi="Wingdings" w:hint="default"/>
      </w:rPr>
    </w:lvl>
    <w:lvl w:ilvl="3" w:tplc="040C0001">
      <w:start w:val="1"/>
      <w:numFmt w:val="bullet"/>
      <w:lvlText w:val=""/>
      <w:lvlJc w:val="left"/>
      <w:pPr>
        <w:ind w:left="2580" w:hanging="360"/>
      </w:pPr>
      <w:rPr>
        <w:rFonts w:ascii="Symbol" w:hAnsi="Symbol" w:hint="default"/>
      </w:rPr>
    </w:lvl>
    <w:lvl w:ilvl="4" w:tplc="040C0003">
      <w:start w:val="1"/>
      <w:numFmt w:val="bullet"/>
      <w:lvlText w:val="o"/>
      <w:lvlJc w:val="left"/>
      <w:pPr>
        <w:ind w:left="3300" w:hanging="360"/>
      </w:pPr>
      <w:rPr>
        <w:rFonts w:ascii="Courier New" w:hAnsi="Courier New" w:cs="Courier New" w:hint="default"/>
      </w:rPr>
    </w:lvl>
    <w:lvl w:ilvl="5" w:tplc="040C0005">
      <w:start w:val="1"/>
      <w:numFmt w:val="bullet"/>
      <w:lvlText w:val=""/>
      <w:lvlJc w:val="left"/>
      <w:pPr>
        <w:ind w:left="4020" w:hanging="360"/>
      </w:pPr>
      <w:rPr>
        <w:rFonts w:ascii="Wingdings" w:hAnsi="Wingdings" w:hint="default"/>
      </w:rPr>
    </w:lvl>
    <w:lvl w:ilvl="6" w:tplc="040C0001">
      <w:start w:val="1"/>
      <w:numFmt w:val="bullet"/>
      <w:lvlText w:val=""/>
      <w:lvlJc w:val="left"/>
      <w:pPr>
        <w:ind w:left="4740" w:hanging="360"/>
      </w:pPr>
      <w:rPr>
        <w:rFonts w:ascii="Symbol" w:hAnsi="Symbol" w:hint="default"/>
      </w:rPr>
    </w:lvl>
    <w:lvl w:ilvl="7" w:tplc="040C0003">
      <w:start w:val="1"/>
      <w:numFmt w:val="bullet"/>
      <w:lvlText w:val="o"/>
      <w:lvlJc w:val="left"/>
      <w:pPr>
        <w:ind w:left="5460" w:hanging="360"/>
      </w:pPr>
      <w:rPr>
        <w:rFonts w:ascii="Courier New" w:hAnsi="Courier New" w:cs="Courier New" w:hint="default"/>
      </w:rPr>
    </w:lvl>
    <w:lvl w:ilvl="8" w:tplc="040C0005">
      <w:start w:val="1"/>
      <w:numFmt w:val="bullet"/>
      <w:lvlText w:val=""/>
      <w:lvlJc w:val="left"/>
      <w:pPr>
        <w:ind w:left="6180" w:hanging="360"/>
      </w:pPr>
      <w:rPr>
        <w:rFonts w:ascii="Wingdings" w:hAnsi="Wingdings" w:hint="default"/>
      </w:rPr>
    </w:lvl>
  </w:abstractNum>
  <w:abstractNum w:abstractNumId="7">
    <w:nsid w:val="45284376"/>
    <w:multiLevelType w:val="hybridMultilevel"/>
    <w:tmpl w:val="CFE415FA"/>
    <w:lvl w:ilvl="0" w:tplc="B3987772">
      <w:numFmt w:val="bullet"/>
      <w:lvlText w:val="-"/>
      <w:lvlJc w:val="left"/>
      <w:pPr>
        <w:ind w:left="480" w:hanging="360"/>
      </w:pPr>
      <w:rPr>
        <w:rFonts w:ascii="Arial" w:eastAsiaTheme="minorHAnsi" w:hAnsi="Arial" w:cs="Arial" w:hint="default"/>
      </w:rPr>
    </w:lvl>
    <w:lvl w:ilvl="1" w:tplc="040C0003">
      <w:start w:val="1"/>
      <w:numFmt w:val="bullet"/>
      <w:lvlText w:val="o"/>
      <w:lvlJc w:val="left"/>
      <w:pPr>
        <w:ind w:left="1200" w:hanging="360"/>
      </w:pPr>
      <w:rPr>
        <w:rFonts w:ascii="Courier New" w:hAnsi="Courier New" w:cs="Courier New" w:hint="default"/>
      </w:rPr>
    </w:lvl>
    <w:lvl w:ilvl="2" w:tplc="040C0005">
      <w:start w:val="1"/>
      <w:numFmt w:val="bullet"/>
      <w:lvlText w:val=""/>
      <w:lvlJc w:val="left"/>
      <w:pPr>
        <w:ind w:left="1920" w:hanging="360"/>
      </w:pPr>
      <w:rPr>
        <w:rFonts w:ascii="Wingdings" w:hAnsi="Wingdings" w:hint="default"/>
      </w:rPr>
    </w:lvl>
    <w:lvl w:ilvl="3" w:tplc="040C0001">
      <w:start w:val="1"/>
      <w:numFmt w:val="bullet"/>
      <w:lvlText w:val=""/>
      <w:lvlJc w:val="left"/>
      <w:pPr>
        <w:ind w:left="2640" w:hanging="360"/>
      </w:pPr>
      <w:rPr>
        <w:rFonts w:ascii="Symbol" w:hAnsi="Symbol" w:hint="default"/>
      </w:rPr>
    </w:lvl>
    <w:lvl w:ilvl="4" w:tplc="040C0003">
      <w:start w:val="1"/>
      <w:numFmt w:val="bullet"/>
      <w:lvlText w:val="o"/>
      <w:lvlJc w:val="left"/>
      <w:pPr>
        <w:ind w:left="3360" w:hanging="360"/>
      </w:pPr>
      <w:rPr>
        <w:rFonts w:ascii="Courier New" w:hAnsi="Courier New" w:cs="Courier New" w:hint="default"/>
      </w:rPr>
    </w:lvl>
    <w:lvl w:ilvl="5" w:tplc="040C0005">
      <w:start w:val="1"/>
      <w:numFmt w:val="bullet"/>
      <w:lvlText w:val=""/>
      <w:lvlJc w:val="left"/>
      <w:pPr>
        <w:ind w:left="4080" w:hanging="360"/>
      </w:pPr>
      <w:rPr>
        <w:rFonts w:ascii="Wingdings" w:hAnsi="Wingdings" w:hint="default"/>
      </w:rPr>
    </w:lvl>
    <w:lvl w:ilvl="6" w:tplc="040C0001">
      <w:start w:val="1"/>
      <w:numFmt w:val="bullet"/>
      <w:lvlText w:val=""/>
      <w:lvlJc w:val="left"/>
      <w:pPr>
        <w:ind w:left="4800" w:hanging="360"/>
      </w:pPr>
      <w:rPr>
        <w:rFonts w:ascii="Symbol" w:hAnsi="Symbol" w:hint="default"/>
      </w:rPr>
    </w:lvl>
    <w:lvl w:ilvl="7" w:tplc="040C0003">
      <w:start w:val="1"/>
      <w:numFmt w:val="bullet"/>
      <w:lvlText w:val="o"/>
      <w:lvlJc w:val="left"/>
      <w:pPr>
        <w:ind w:left="5520" w:hanging="360"/>
      </w:pPr>
      <w:rPr>
        <w:rFonts w:ascii="Courier New" w:hAnsi="Courier New" w:cs="Courier New" w:hint="default"/>
      </w:rPr>
    </w:lvl>
    <w:lvl w:ilvl="8" w:tplc="040C0005">
      <w:start w:val="1"/>
      <w:numFmt w:val="bullet"/>
      <w:lvlText w:val=""/>
      <w:lvlJc w:val="left"/>
      <w:pPr>
        <w:ind w:left="6240" w:hanging="360"/>
      </w:pPr>
      <w:rPr>
        <w:rFonts w:ascii="Wingdings" w:hAnsi="Wingdings" w:hint="default"/>
      </w:rPr>
    </w:lvl>
  </w:abstractNum>
  <w:abstractNum w:abstractNumId="8">
    <w:nsid w:val="49A32900"/>
    <w:multiLevelType w:val="hybridMultilevel"/>
    <w:tmpl w:val="59AEE3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4CD9624A"/>
    <w:multiLevelType w:val="hybridMultilevel"/>
    <w:tmpl w:val="CAACB37C"/>
    <w:lvl w:ilvl="0" w:tplc="D1623926">
      <w:start w:val="1"/>
      <w:numFmt w:val="upperRoman"/>
      <w:lvlText w:val="%1."/>
      <w:lvlJc w:val="right"/>
      <w:pPr>
        <w:ind w:left="720" w:hanging="360"/>
      </w:pPr>
      <w:rPr>
        <w:rFonts w:hint="default"/>
        <w:b/>
        <w:i w:val="0"/>
        <w:sz w:val="22"/>
      </w:rPr>
    </w:lvl>
    <w:lvl w:ilvl="1" w:tplc="66E6F586">
      <w:start w:val="1"/>
      <w:numFmt w:val="upperRoman"/>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0CE32D2"/>
    <w:multiLevelType w:val="hybridMultilevel"/>
    <w:tmpl w:val="DD6E42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63644F62"/>
    <w:multiLevelType w:val="hybridMultilevel"/>
    <w:tmpl w:val="31FE2438"/>
    <w:lvl w:ilvl="0" w:tplc="587C2512">
      <w:numFmt w:val="bullet"/>
      <w:lvlText w:val="-"/>
      <w:lvlJc w:val="left"/>
      <w:pPr>
        <w:ind w:left="1354" w:hanging="360"/>
      </w:pPr>
      <w:rPr>
        <w:rFonts w:ascii="Arial" w:eastAsia="Arial" w:hAnsi="Arial" w:cs="Arial" w:hint="default"/>
      </w:rPr>
    </w:lvl>
    <w:lvl w:ilvl="1" w:tplc="040C0003" w:tentative="1">
      <w:start w:val="1"/>
      <w:numFmt w:val="bullet"/>
      <w:lvlText w:val="o"/>
      <w:lvlJc w:val="left"/>
      <w:pPr>
        <w:ind w:left="2074" w:hanging="360"/>
      </w:pPr>
      <w:rPr>
        <w:rFonts w:ascii="Courier New" w:hAnsi="Courier New" w:cs="Courier New" w:hint="default"/>
      </w:rPr>
    </w:lvl>
    <w:lvl w:ilvl="2" w:tplc="040C0005" w:tentative="1">
      <w:start w:val="1"/>
      <w:numFmt w:val="bullet"/>
      <w:lvlText w:val=""/>
      <w:lvlJc w:val="left"/>
      <w:pPr>
        <w:ind w:left="2794" w:hanging="360"/>
      </w:pPr>
      <w:rPr>
        <w:rFonts w:ascii="Wingdings" w:hAnsi="Wingdings" w:hint="default"/>
      </w:rPr>
    </w:lvl>
    <w:lvl w:ilvl="3" w:tplc="040C0001" w:tentative="1">
      <w:start w:val="1"/>
      <w:numFmt w:val="bullet"/>
      <w:lvlText w:val=""/>
      <w:lvlJc w:val="left"/>
      <w:pPr>
        <w:ind w:left="3514" w:hanging="360"/>
      </w:pPr>
      <w:rPr>
        <w:rFonts w:ascii="Symbol" w:hAnsi="Symbol" w:hint="default"/>
      </w:rPr>
    </w:lvl>
    <w:lvl w:ilvl="4" w:tplc="040C0003" w:tentative="1">
      <w:start w:val="1"/>
      <w:numFmt w:val="bullet"/>
      <w:lvlText w:val="o"/>
      <w:lvlJc w:val="left"/>
      <w:pPr>
        <w:ind w:left="4234" w:hanging="360"/>
      </w:pPr>
      <w:rPr>
        <w:rFonts w:ascii="Courier New" w:hAnsi="Courier New" w:cs="Courier New" w:hint="default"/>
      </w:rPr>
    </w:lvl>
    <w:lvl w:ilvl="5" w:tplc="040C0005" w:tentative="1">
      <w:start w:val="1"/>
      <w:numFmt w:val="bullet"/>
      <w:lvlText w:val=""/>
      <w:lvlJc w:val="left"/>
      <w:pPr>
        <w:ind w:left="4954" w:hanging="360"/>
      </w:pPr>
      <w:rPr>
        <w:rFonts w:ascii="Wingdings" w:hAnsi="Wingdings" w:hint="default"/>
      </w:rPr>
    </w:lvl>
    <w:lvl w:ilvl="6" w:tplc="040C0001" w:tentative="1">
      <w:start w:val="1"/>
      <w:numFmt w:val="bullet"/>
      <w:lvlText w:val=""/>
      <w:lvlJc w:val="left"/>
      <w:pPr>
        <w:ind w:left="5674" w:hanging="360"/>
      </w:pPr>
      <w:rPr>
        <w:rFonts w:ascii="Symbol" w:hAnsi="Symbol" w:hint="default"/>
      </w:rPr>
    </w:lvl>
    <w:lvl w:ilvl="7" w:tplc="040C0003" w:tentative="1">
      <w:start w:val="1"/>
      <w:numFmt w:val="bullet"/>
      <w:lvlText w:val="o"/>
      <w:lvlJc w:val="left"/>
      <w:pPr>
        <w:ind w:left="6394" w:hanging="360"/>
      </w:pPr>
      <w:rPr>
        <w:rFonts w:ascii="Courier New" w:hAnsi="Courier New" w:cs="Courier New" w:hint="default"/>
      </w:rPr>
    </w:lvl>
    <w:lvl w:ilvl="8" w:tplc="040C0005" w:tentative="1">
      <w:start w:val="1"/>
      <w:numFmt w:val="bullet"/>
      <w:lvlText w:val=""/>
      <w:lvlJc w:val="left"/>
      <w:pPr>
        <w:ind w:left="7114" w:hanging="360"/>
      </w:pPr>
      <w:rPr>
        <w:rFonts w:ascii="Wingdings" w:hAnsi="Wingdings" w:hint="default"/>
      </w:rPr>
    </w:lvl>
  </w:abstractNum>
  <w:abstractNum w:abstractNumId="12">
    <w:nsid w:val="744D789B"/>
    <w:multiLevelType w:val="hybridMultilevel"/>
    <w:tmpl w:val="CFDEF88C"/>
    <w:lvl w:ilvl="0" w:tplc="CF22C7AC">
      <w:start w:val="1"/>
      <w:numFmt w:val="bullet"/>
      <w:pStyle w:val="Paragraphedeliste"/>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12"/>
  </w:num>
  <w:num w:numId="2">
    <w:abstractNumId w:val="9"/>
  </w:num>
  <w:num w:numId="3">
    <w:abstractNumId w:val="11"/>
  </w:num>
  <w:num w:numId="4">
    <w:abstractNumId w:val="1"/>
  </w:num>
  <w:num w:numId="5">
    <w:abstractNumId w:val="4"/>
  </w:num>
  <w:num w:numId="6">
    <w:abstractNumId w:val="8"/>
  </w:num>
  <w:num w:numId="7">
    <w:abstractNumId w:val="10"/>
  </w:num>
  <w:num w:numId="8">
    <w:abstractNumId w:val="0"/>
  </w:num>
  <w:num w:numId="9">
    <w:abstractNumId w:val="7"/>
  </w:num>
  <w:num w:numId="10">
    <w:abstractNumId w:val="6"/>
  </w:num>
  <w:num w:numId="11">
    <w:abstractNumId w:val="5"/>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79"/>
    <w:rsid w:val="00065918"/>
    <w:rsid w:val="000A736A"/>
    <w:rsid w:val="000B1F5C"/>
    <w:rsid w:val="000B6853"/>
    <w:rsid w:val="000F38E1"/>
    <w:rsid w:val="0015517A"/>
    <w:rsid w:val="00172EF5"/>
    <w:rsid w:val="00196D8B"/>
    <w:rsid w:val="00247DB2"/>
    <w:rsid w:val="00250974"/>
    <w:rsid w:val="00271232"/>
    <w:rsid w:val="002746CA"/>
    <w:rsid w:val="002C2609"/>
    <w:rsid w:val="00335122"/>
    <w:rsid w:val="003664DE"/>
    <w:rsid w:val="00384FA3"/>
    <w:rsid w:val="003942F9"/>
    <w:rsid w:val="004339DC"/>
    <w:rsid w:val="004E039A"/>
    <w:rsid w:val="004E110F"/>
    <w:rsid w:val="004E5411"/>
    <w:rsid w:val="005603AF"/>
    <w:rsid w:val="005921D6"/>
    <w:rsid w:val="005B59D8"/>
    <w:rsid w:val="00605B5A"/>
    <w:rsid w:val="00647D2C"/>
    <w:rsid w:val="00695C3E"/>
    <w:rsid w:val="006A10D6"/>
    <w:rsid w:val="00730FE0"/>
    <w:rsid w:val="00734B59"/>
    <w:rsid w:val="0074423C"/>
    <w:rsid w:val="00746D8A"/>
    <w:rsid w:val="007A19A7"/>
    <w:rsid w:val="007C4502"/>
    <w:rsid w:val="00861712"/>
    <w:rsid w:val="008A0706"/>
    <w:rsid w:val="008B5D06"/>
    <w:rsid w:val="00A30E7A"/>
    <w:rsid w:val="00A3784E"/>
    <w:rsid w:val="00A810B9"/>
    <w:rsid w:val="00B07309"/>
    <w:rsid w:val="00B41503"/>
    <w:rsid w:val="00B55C5F"/>
    <w:rsid w:val="00B65D15"/>
    <w:rsid w:val="00BB193A"/>
    <w:rsid w:val="00BF1E22"/>
    <w:rsid w:val="00BF47E9"/>
    <w:rsid w:val="00C066F6"/>
    <w:rsid w:val="00C331F0"/>
    <w:rsid w:val="00C60F5B"/>
    <w:rsid w:val="00C94174"/>
    <w:rsid w:val="00D1296E"/>
    <w:rsid w:val="00D5594F"/>
    <w:rsid w:val="00D61179"/>
    <w:rsid w:val="00D93B79"/>
    <w:rsid w:val="00DB7728"/>
    <w:rsid w:val="00DF39B6"/>
    <w:rsid w:val="00E0086F"/>
    <w:rsid w:val="00E12B70"/>
    <w:rsid w:val="00E15A80"/>
    <w:rsid w:val="00E24A97"/>
    <w:rsid w:val="00E330FE"/>
    <w:rsid w:val="00E648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79"/>
    <w:pPr>
      <w:spacing w:after="0"/>
    </w:pPr>
    <w:rPr>
      <w:rFonts w:ascii="Arial" w:eastAsia="Calibri" w:hAnsi="Arial"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B79"/>
    <w:pPr>
      <w:numPr>
        <w:numId w:val="1"/>
      </w:numPr>
      <w:contextualSpacing/>
    </w:pPr>
  </w:style>
  <w:style w:type="paragraph" w:customStyle="1" w:styleId="Texte">
    <w:name w:val="Texte"/>
    <w:basedOn w:val="Normal"/>
    <w:qFormat/>
    <w:rsid w:val="00D93B79"/>
    <w:pPr>
      <w:spacing w:before="60" w:line="240" w:lineRule="auto"/>
      <w:ind w:firstLine="709"/>
    </w:pPr>
    <w:rPr>
      <w:rFonts w:eastAsia="Times New Roman" w:cs="Arial"/>
      <w:szCs w:val="24"/>
      <w:lang w:eastAsia="fr-FR"/>
    </w:rPr>
  </w:style>
  <w:style w:type="paragraph" w:styleId="En-tte">
    <w:name w:val="header"/>
    <w:basedOn w:val="Normal"/>
    <w:link w:val="En-tteCar"/>
    <w:uiPriority w:val="99"/>
    <w:unhideWhenUsed/>
    <w:rsid w:val="0015517A"/>
    <w:pPr>
      <w:tabs>
        <w:tab w:val="center" w:pos="4536"/>
        <w:tab w:val="right" w:pos="9072"/>
      </w:tabs>
      <w:spacing w:line="240" w:lineRule="auto"/>
    </w:pPr>
  </w:style>
  <w:style w:type="character" w:customStyle="1" w:styleId="En-tteCar">
    <w:name w:val="En-tête Car"/>
    <w:basedOn w:val="Policepardfaut"/>
    <w:link w:val="En-tte"/>
    <w:uiPriority w:val="99"/>
    <w:rsid w:val="0015517A"/>
    <w:rPr>
      <w:rFonts w:ascii="Arial" w:eastAsia="Calibri" w:hAnsi="Arial" w:cs="Times New Roman"/>
      <w:sz w:val="20"/>
    </w:rPr>
  </w:style>
  <w:style w:type="paragraph" w:styleId="Pieddepage">
    <w:name w:val="footer"/>
    <w:basedOn w:val="Normal"/>
    <w:link w:val="PieddepageCar"/>
    <w:uiPriority w:val="99"/>
    <w:unhideWhenUsed/>
    <w:rsid w:val="0015517A"/>
    <w:pPr>
      <w:tabs>
        <w:tab w:val="center" w:pos="4536"/>
        <w:tab w:val="right" w:pos="9072"/>
      </w:tabs>
      <w:spacing w:line="240" w:lineRule="auto"/>
    </w:pPr>
  </w:style>
  <w:style w:type="character" w:customStyle="1" w:styleId="PieddepageCar">
    <w:name w:val="Pied de page Car"/>
    <w:basedOn w:val="Policepardfaut"/>
    <w:link w:val="Pieddepage"/>
    <w:uiPriority w:val="99"/>
    <w:rsid w:val="0015517A"/>
    <w:rPr>
      <w:rFonts w:ascii="Arial" w:eastAsia="Calibri" w:hAnsi="Arial" w:cs="Times New Roman"/>
      <w:sz w:val="20"/>
    </w:rPr>
  </w:style>
  <w:style w:type="paragraph" w:styleId="NormalWeb">
    <w:name w:val="Normal (Web)"/>
    <w:basedOn w:val="Normal"/>
    <w:uiPriority w:val="99"/>
    <w:semiHidden/>
    <w:unhideWhenUsed/>
    <w:rsid w:val="0015517A"/>
    <w:pPr>
      <w:spacing w:before="100" w:beforeAutospacing="1" w:after="100" w:afterAutospacing="1" w:line="240" w:lineRule="auto"/>
    </w:pPr>
    <w:rPr>
      <w:rFonts w:ascii="Times New Roman" w:eastAsiaTheme="minorEastAsia" w:hAnsi="Times New Roman"/>
      <w:sz w:val="24"/>
      <w:szCs w:val="24"/>
      <w:lang w:eastAsia="fr-FR"/>
    </w:rPr>
  </w:style>
  <w:style w:type="paragraph" w:styleId="Textedebulles">
    <w:name w:val="Balloon Text"/>
    <w:basedOn w:val="Normal"/>
    <w:link w:val="TextedebullesCar"/>
    <w:uiPriority w:val="99"/>
    <w:semiHidden/>
    <w:unhideWhenUsed/>
    <w:rsid w:val="0015517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517A"/>
    <w:rPr>
      <w:rFonts w:ascii="Tahoma" w:eastAsia="Calibri" w:hAnsi="Tahoma" w:cs="Tahoma"/>
      <w:sz w:val="16"/>
      <w:szCs w:val="16"/>
    </w:rPr>
  </w:style>
  <w:style w:type="character" w:styleId="Lienhypertexte">
    <w:name w:val="Hyperlink"/>
    <w:basedOn w:val="Policepardfaut"/>
    <w:uiPriority w:val="99"/>
    <w:unhideWhenUsed/>
    <w:rsid w:val="00BF47E9"/>
    <w:rPr>
      <w:color w:val="0000FF" w:themeColor="hyperlink"/>
      <w:u w:val="single"/>
    </w:rPr>
  </w:style>
  <w:style w:type="character" w:styleId="Lienhypertextesuivivisit">
    <w:name w:val="FollowedHyperlink"/>
    <w:basedOn w:val="Policepardfaut"/>
    <w:uiPriority w:val="99"/>
    <w:semiHidden/>
    <w:unhideWhenUsed/>
    <w:rsid w:val="007A19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79"/>
    <w:pPr>
      <w:spacing w:after="0"/>
    </w:pPr>
    <w:rPr>
      <w:rFonts w:ascii="Arial" w:eastAsia="Calibri" w:hAnsi="Arial"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B79"/>
    <w:pPr>
      <w:numPr>
        <w:numId w:val="1"/>
      </w:numPr>
      <w:contextualSpacing/>
    </w:pPr>
  </w:style>
  <w:style w:type="paragraph" w:customStyle="1" w:styleId="Texte">
    <w:name w:val="Texte"/>
    <w:basedOn w:val="Normal"/>
    <w:qFormat/>
    <w:rsid w:val="00D93B79"/>
    <w:pPr>
      <w:spacing w:before="60" w:line="240" w:lineRule="auto"/>
      <w:ind w:firstLine="709"/>
    </w:pPr>
    <w:rPr>
      <w:rFonts w:eastAsia="Times New Roman" w:cs="Arial"/>
      <w:szCs w:val="24"/>
      <w:lang w:eastAsia="fr-FR"/>
    </w:rPr>
  </w:style>
  <w:style w:type="paragraph" w:styleId="En-tte">
    <w:name w:val="header"/>
    <w:basedOn w:val="Normal"/>
    <w:link w:val="En-tteCar"/>
    <w:uiPriority w:val="99"/>
    <w:unhideWhenUsed/>
    <w:rsid w:val="0015517A"/>
    <w:pPr>
      <w:tabs>
        <w:tab w:val="center" w:pos="4536"/>
        <w:tab w:val="right" w:pos="9072"/>
      </w:tabs>
      <w:spacing w:line="240" w:lineRule="auto"/>
    </w:pPr>
  </w:style>
  <w:style w:type="character" w:customStyle="1" w:styleId="En-tteCar">
    <w:name w:val="En-tête Car"/>
    <w:basedOn w:val="Policepardfaut"/>
    <w:link w:val="En-tte"/>
    <w:uiPriority w:val="99"/>
    <w:rsid w:val="0015517A"/>
    <w:rPr>
      <w:rFonts w:ascii="Arial" w:eastAsia="Calibri" w:hAnsi="Arial" w:cs="Times New Roman"/>
      <w:sz w:val="20"/>
    </w:rPr>
  </w:style>
  <w:style w:type="paragraph" w:styleId="Pieddepage">
    <w:name w:val="footer"/>
    <w:basedOn w:val="Normal"/>
    <w:link w:val="PieddepageCar"/>
    <w:uiPriority w:val="99"/>
    <w:unhideWhenUsed/>
    <w:rsid w:val="0015517A"/>
    <w:pPr>
      <w:tabs>
        <w:tab w:val="center" w:pos="4536"/>
        <w:tab w:val="right" w:pos="9072"/>
      </w:tabs>
      <w:spacing w:line="240" w:lineRule="auto"/>
    </w:pPr>
  </w:style>
  <w:style w:type="character" w:customStyle="1" w:styleId="PieddepageCar">
    <w:name w:val="Pied de page Car"/>
    <w:basedOn w:val="Policepardfaut"/>
    <w:link w:val="Pieddepage"/>
    <w:uiPriority w:val="99"/>
    <w:rsid w:val="0015517A"/>
    <w:rPr>
      <w:rFonts w:ascii="Arial" w:eastAsia="Calibri" w:hAnsi="Arial" w:cs="Times New Roman"/>
      <w:sz w:val="20"/>
    </w:rPr>
  </w:style>
  <w:style w:type="paragraph" w:styleId="NormalWeb">
    <w:name w:val="Normal (Web)"/>
    <w:basedOn w:val="Normal"/>
    <w:uiPriority w:val="99"/>
    <w:semiHidden/>
    <w:unhideWhenUsed/>
    <w:rsid w:val="0015517A"/>
    <w:pPr>
      <w:spacing w:before="100" w:beforeAutospacing="1" w:after="100" w:afterAutospacing="1" w:line="240" w:lineRule="auto"/>
    </w:pPr>
    <w:rPr>
      <w:rFonts w:ascii="Times New Roman" w:eastAsiaTheme="minorEastAsia" w:hAnsi="Times New Roman"/>
      <w:sz w:val="24"/>
      <w:szCs w:val="24"/>
      <w:lang w:eastAsia="fr-FR"/>
    </w:rPr>
  </w:style>
  <w:style w:type="paragraph" w:styleId="Textedebulles">
    <w:name w:val="Balloon Text"/>
    <w:basedOn w:val="Normal"/>
    <w:link w:val="TextedebullesCar"/>
    <w:uiPriority w:val="99"/>
    <w:semiHidden/>
    <w:unhideWhenUsed/>
    <w:rsid w:val="0015517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517A"/>
    <w:rPr>
      <w:rFonts w:ascii="Tahoma" w:eastAsia="Calibri" w:hAnsi="Tahoma" w:cs="Tahoma"/>
      <w:sz w:val="16"/>
      <w:szCs w:val="16"/>
    </w:rPr>
  </w:style>
  <w:style w:type="character" w:styleId="Lienhypertexte">
    <w:name w:val="Hyperlink"/>
    <w:basedOn w:val="Policepardfaut"/>
    <w:uiPriority w:val="99"/>
    <w:unhideWhenUsed/>
    <w:rsid w:val="00BF47E9"/>
    <w:rPr>
      <w:color w:val="0000FF" w:themeColor="hyperlink"/>
      <w:u w:val="single"/>
    </w:rPr>
  </w:style>
  <w:style w:type="character" w:styleId="Lienhypertextesuivivisit">
    <w:name w:val="FollowedHyperlink"/>
    <w:basedOn w:val="Policepardfaut"/>
    <w:uiPriority w:val="99"/>
    <w:semiHidden/>
    <w:unhideWhenUsed/>
    <w:rsid w:val="007A1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64225">
      <w:bodyDiv w:val="1"/>
      <w:marLeft w:val="0"/>
      <w:marRight w:val="0"/>
      <w:marTop w:val="0"/>
      <w:marBottom w:val="0"/>
      <w:divBdr>
        <w:top w:val="none" w:sz="0" w:space="0" w:color="auto"/>
        <w:left w:val="none" w:sz="0" w:space="0" w:color="auto"/>
        <w:bottom w:val="none" w:sz="0" w:space="0" w:color="auto"/>
        <w:right w:val="none" w:sz="0" w:space="0" w:color="auto"/>
      </w:divBdr>
    </w:div>
    <w:div w:id="606884619">
      <w:bodyDiv w:val="1"/>
      <w:marLeft w:val="0"/>
      <w:marRight w:val="0"/>
      <w:marTop w:val="0"/>
      <w:marBottom w:val="0"/>
      <w:divBdr>
        <w:top w:val="none" w:sz="0" w:space="0" w:color="auto"/>
        <w:left w:val="none" w:sz="0" w:space="0" w:color="auto"/>
        <w:bottom w:val="none" w:sz="0" w:space="0" w:color="auto"/>
        <w:right w:val="none" w:sz="0" w:space="0" w:color="auto"/>
      </w:divBdr>
    </w:div>
    <w:div w:id="1157645232">
      <w:bodyDiv w:val="1"/>
      <w:marLeft w:val="0"/>
      <w:marRight w:val="0"/>
      <w:marTop w:val="0"/>
      <w:marBottom w:val="0"/>
      <w:divBdr>
        <w:top w:val="none" w:sz="0" w:space="0" w:color="auto"/>
        <w:left w:val="none" w:sz="0" w:space="0" w:color="auto"/>
        <w:bottom w:val="none" w:sz="0" w:space="0" w:color="auto"/>
        <w:right w:val="none" w:sz="0" w:space="0" w:color="auto"/>
      </w:divBdr>
    </w:div>
    <w:div w:id="1483619282">
      <w:bodyDiv w:val="1"/>
      <w:marLeft w:val="0"/>
      <w:marRight w:val="0"/>
      <w:marTop w:val="0"/>
      <w:marBottom w:val="0"/>
      <w:divBdr>
        <w:top w:val="none" w:sz="0" w:space="0" w:color="auto"/>
        <w:left w:val="none" w:sz="0" w:space="0" w:color="auto"/>
        <w:bottom w:val="none" w:sz="0" w:space="0" w:color="auto"/>
        <w:right w:val="none" w:sz="0" w:space="0" w:color="auto"/>
      </w:divBdr>
    </w:div>
    <w:div w:id="195778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che%20Rep&#232;re%20MELEC%20Plan%20de%20formation%20Exemple%2028avril2016%20.xls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E5E46-E785-4A96-B080-46F28644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3376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POJOLAT</dc:creator>
  <cp:lastModifiedBy>Claude POJOLAT</cp:lastModifiedBy>
  <cp:revision>5</cp:revision>
  <dcterms:created xsi:type="dcterms:W3CDTF">2016-04-27T13:21:00Z</dcterms:created>
  <dcterms:modified xsi:type="dcterms:W3CDTF">2016-04-28T19:39:00Z</dcterms:modified>
</cp:coreProperties>
</file>